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E52" w:rsidRDefault="001F3E52" w:rsidP="001F3E52">
      <w:pPr>
        <w:spacing w:line="480" w:lineRule="auto"/>
        <w:jc w:val="center"/>
        <w:rPr>
          <w:rFonts w:ascii="Times New Roman" w:hAnsi="Times New Roman" w:cs="Times New Roman"/>
          <w:sz w:val="24"/>
          <w:szCs w:val="24"/>
        </w:rPr>
      </w:pPr>
    </w:p>
    <w:p w:rsidR="001F3E52" w:rsidRDefault="001F3E52" w:rsidP="001F3E52">
      <w:pPr>
        <w:spacing w:line="480" w:lineRule="auto"/>
        <w:jc w:val="center"/>
        <w:rPr>
          <w:rFonts w:ascii="Times New Roman" w:hAnsi="Times New Roman" w:cs="Times New Roman"/>
          <w:sz w:val="24"/>
          <w:szCs w:val="24"/>
        </w:rPr>
      </w:pPr>
    </w:p>
    <w:p w:rsidR="001F3E52" w:rsidRDefault="001F3E52" w:rsidP="001F3E52">
      <w:pPr>
        <w:spacing w:line="480" w:lineRule="auto"/>
        <w:jc w:val="center"/>
        <w:rPr>
          <w:rFonts w:ascii="Times New Roman" w:hAnsi="Times New Roman" w:cs="Times New Roman"/>
          <w:sz w:val="24"/>
          <w:szCs w:val="24"/>
        </w:rPr>
      </w:pPr>
    </w:p>
    <w:p w:rsidR="001F3E52" w:rsidRDefault="001F3E52" w:rsidP="001F3E52">
      <w:pPr>
        <w:spacing w:line="480" w:lineRule="auto"/>
        <w:jc w:val="center"/>
        <w:rPr>
          <w:rFonts w:ascii="Times New Roman" w:hAnsi="Times New Roman" w:cs="Times New Roman"/>
          <w:sz w:val="24"/>
          <w:szCs w:val="24"/>
        </w:rPr>
      </w:pPr>
    </w:p>
    <w:p w:rsidR="001F3E52" w:rsidRDefault="001F3E52" w:rsidP="001F3E52">
      <w:pPr>
        <w:spacing w:line="480" w:lineRule="auto"/>
        <w:jc w:val="center"/>
        <w:rPr>
          <w:rFonts w:ascii="Times New Roman" w:hAnsi="Times New Roman" w:cs="Times New Roman"/>
          <w:sz w:val="24"/>
          <w:szCs w:val="24"/>
        </w:rPr>
      </w:pPr>
    </w:p>
    <w:p w:rsidR="001F3E52" w:rsidRDefault="001F3E52" w:rsidP="001F3E52">
      <w:pPr>
        <w:spacing w:line="480" w:lineRule="auto"/>
        <w:jc w:val="center"/>
        <w:rPr>
          <w:rFonts w:ascii="Times New Roman" w:hAnsi="Times New Roman" w:cs="Times New Roman"/>
          <w:sz w:val="24"/>
          <w:szCs w:val="24"/>
        </w:rPr>
      </w:pPr>
    </w:p>
    <w:p w:rsidR="001F3E52" w:rsidRDefault="001F3E52" w:rsidP="001F3E52">
      <w:pPr>
        <w:spacing w:line="480" w:lineRule="auto"/>
        <w:jc w:val="center"/>
        <w:rPr>
          <w:rFonts w:ascii="Times New Roman" w:hAnsi="Times New Roman" w:cs="Times New Roman"/>
          <w:sz w:val="24"/>
          <w:szCs w:val="24"/>
        </w:rPr>
      </w:pPr>
    </w:p>
    <w:p w:rsidR="001F3E52" w:rsidRDefault="001F3E52" w:rsidP="001F3E52">
      <w:pPr>
        <w:spacing w:line="480" w:lineRule="auto"/>
        <w:jc w:val="center"/>
        <w:rPr>
          <w:rFonts w:ascii="Times New Roman" w:hAnsi="Times New Roman" w:cs="Times New Roman"/>
          <w:sz w:val="24"/>
          <w:szCs w:val="24"/>
        </w:rPr>
      </w:pPr>
    </w:p>
    <w:p w:rsidR="001F3E52" w:rsidRDefault="001F3E52" w:rsidP="001F3E52">
      <w:pPr>
        <w:spacing w:line="480" w:lineRule="auto"/>
        <w:jc w:val="center"/>
        <w:rPr>
          <w:rFonts w:ascii="Times New Roman" w:hAnsi="Times New Roman" w:cs="Times New Roman"/>
          <w:sz w:val="24"/>
          <w:szCs w:val="24"/>
        </w:rPr>
      </w:pPr>
    </w:p>
    <w:p w:rsidR="0080412D" w:rsidRDefault="007C0732" w:rsidP="001F3E52">
      <w:pPr>
        <w:spacing w:line="480" w:lineRule="auto"/>
        <w:jc w:val="center"/>
        <w:rPr>
          <w:rFonts w:ascii="Times New Roman" w:hAnsi="Times New Roman" w:cs="Times New Roman"/>
          <w:sz w:val="24"/>
          <w:szCs w:val="24"/>
        </w:rPr>
      </w:pPr>
      <w:r>
        <w:rPr>
          <w:rFonts w:ascii="Times New Roman" w:hAnsi="Times New Roman" w:cs="Times New Roman"/>
          <w:sz w:val="24"/>
          <w:szCs w:val="24"/>
        </w:rPr>
        <w:t>Air Pollution</w:t>
      </w:r>
    </w:p>
    <w:p w:rsidR="001F3E52" w:rsidRDefault="007C0732" w:rsidP="001F3E5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F3E52" w:rsidRDefault="007C0732" w:rsidP="001F3E5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F3E52" w:rsidRPr="001F3E52" w:rsidRDefault="001F3E52" w:rsidP="001F3E52">
      <w:pPr>
        <w:rPr>
          <w:rFonts w:ascii="Times New Roman" w:hAnsi="Times New Roman" w:cs="Times New Roman"/>
          <w:sz w:val="24"/>
          <w:szCs w:val="24"/>
        </w:rPr>
      </w:pPr>
    </w:p>
    <w:p w:rsidR="001F3E52" w:rsidRPr="001F3E52" w:rsidRDefault="001F3E52" w:rsidP="001F3E52">
      <w:pPr>
        <w:rPr>
          <w:rFonts w:ascii="Times New Roman" w:hAnsi="Times New Roman" w:cs="Times New Roman"/>
          <w:sz w:val="24"/>
          <w:szCs w:val="24"/>
        </w:rPr>
      </w:pPr>
    </w:p>
    <w:p w:rsidR="001F3E52" w:rsidRPr="001F3E52" w:rsidRDefault="001F3E52" w:rsidP="001F3E52">
      <w:pPr>
        <w:rPr>
          <w:rFonts w:ascii="Times New Roman" w:hAnsi="Times New Roman" w:cs="Times New Roman"/>
          <w:sz w:val="24"/>
          <w:szCs w:val="24"/>
        </w:rPr>
      </w:pPr>
    </w:p>
    <w:p w:rsidR="001F3E52" w:rsidRPr="001F3E52" w:rsidRDefault="001F3E52" w:rsidP="001F3E52">
      <w:pPr>
        <w:rPr>
          <w:rFonts w:ascii="Times New Roman" w:hAnsi="Times New Roman" w:cs="Times New Roman"/>
          <w:sz w:val="24"/>
          <w:szCs w:val="24"/>
        </w:rPr>
      </w:pPr>
    </w:p>
    <w:p w:rsidR="001F3E52" w:rsidRDefault="001F3E52" w:rsidP="001F3E52">
      <w:pPr>
        <w:rPr>
          <w:rFonts w:ascii="Times New Roman" w:hAnsi="Times New Roman" w:cs="Times New Roman"/>
          <w:sz w:val="24"/>
          <w:szCs w:val="24"/>
        </w:rPr>
      </w:pPr>
    </w:p>
    <w:p w:rsidR="001F3E52" w:rsidRDefault="001F3E52" w:rsidP="001F3E52">
      <w:pPr>
        <w:rPr>
          <w:rFonts w:ascii="Times New Roman" w:hAnsi="Times New Roman" w:cs="Times New Roman"/>
          <w:sz w:val="24"/>
          <w:szCs w:val="24"/>
        </w:rPr>
      </w:pPr>
    </w:p>
    <w:p w:rsidR="001F3E52" w:rsidRDefault="001F3E52" w:rsidP="001F3E52">
      <w:pPr>
        <w:rPr>
          <w:rFonts w:ascii="Times New Roman" w:hAnsi="Times New Roman" w:cs="Times New Roman"/>
          <w:sz w:val="24"/>
          <w:szCs w:val="24"/>
        </w:rPr>
      </w:pPr>
    </w:p>
    <w:p w:rsidR="001F3E52" w:rsidRDefault="007C0732" w:rsidP="001F3E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Air Pollution</w:t>
      </w:r>
    </w:p>
    <w:p w:rsidR="000C2399" w:rsidRDefault="007C0732" w:rsidP="000C239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36BEC">
        <w:rPr>
          <w:rFonts w:ascii="Times New Roman" w:hAnsi="Times New Roman" w:cs="Times New Roman"/>
          <w:sz w:val="24"/>
          <w:szCs w:val="24"/>
        </w:rPr>
        <w:tab/>
      </w:r>
      <w:r>
        <w:rPr>
          <w:rFonts w:ascii="Times New Roman" w:hAnsi="Times New Roman" w:cs="Times New Roman"/>
          <w:sz w:val="24"/>
          <w:szCs w:val="24"/>
        </w:rPr>
        <w:t>Carbon monoxide (CO) is a hazardous gas that causes poisoning to humans when it accumulates in the circulation system. Higher levels of CO in the bloodstream cause the replacement of oxygen in the red blood cells</w:t>
      </w:r>
      <w:r w:rsidR="00506E96">
        <w:rPr>
          <w:rFonts w:ascii="Times New Roman" w:hAnsi="Times New Roman" w:cs="Times New Roman"/>
          <w:sz w:val="24"/>
          <w:szCs w:val="24"/>
        </w:rPr>
        <w:t xml:space="preserve"> (Environmental Protection Agency, 2017)</w:t>
      </w:r>
      <w:r>
        <w:rPr>
          <w:rFonts w:ascii="Times New Roman" w:hAnsi="Times New Roman" w:cs="Times New Roman"/>
          <w:sz w:val="24"/>
          <w:szCs w:val="24"/>
        </w:rPr>
        <w:t>. I</w:t>
      </w:r>
      <w:r>
        <w:rPr>
          <w:rFonts w:ascii="Times New Roman" w:hAnsi="Times New Roman" w:cs="Times New Roman"/>
          <w:sz w:val="24"/>
          <w:szCs w:val="24"/>
        </w:rPr>
        <w:t xml:space="preserve">n the end, it causes severe tissue damage and even death. It is a colorless, tasteless, and odorless gas that is produced when propane, wood, gasoline, charcoal, or any other fuel is burnt under limited oxygen concentrations. CO is prevalent in appliances </w:t>
      </w:r>
      <w:r>
        <w:rPr>
          <w:rFonts w:ascii="Times New Roman" w:hAnsi="Times New Roman" w:cs="Times New Roman"/>
          <w:sz w:val="24"/>
          <w:szCs w:val="24"/>
        </w:rPr>
        <w:t xml:space="preserve">and engines that are not ventilated properly since they are tightly sealed. The gas is </w:t>
      </w:r>
      <w:r w:rsidR="00593B33">
        <w:rPr>
          <w:rFonts w:ascii="Times New Roman" w:hAnsi="Times New Roman" w:cs="Times New Roman"/>
          <w:sz w:val="24"/>
          <w:szCs w:val="24"/>
        </w:rPr>
        <w:t xml:space="preserve">also flammable and has a slightly higher density than air. </w:t>
      </w:r>
      <w:r w:rsidR="00083C7A">
        <w:rPr>
          <w:rFonts w:ascii="Times New Roman" w:hAnsi="Times New Roman" w:cs="Times New Roman"/>
          <w:sz w:val="24"/>
          <w:szCs w:val="24"/>
        </w:rPr>
        <w:t>The gas has one carbon atom and one oxygen atom connected with a triple covalent bond. The triple bond is longer, causing the gas to have high energy for bond-dissociation. Oxygen and carbon atoms have a total of 10 electrons. The two atoms form a double bond that has six shared electrons in the molecular orbits. Four of the shared electrons are from the oxygen atom, and the other two are from the carbon atom.</w:t>
      </w:r>
    </w:p>
    <w:p w:rsidR="00593B33" w:rsidRDefault="007C0732" w:rsidP="000C239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36BEC">
        <w:rPr>
          <w:rFonts w:ascii="Times New Roman" w:hAnsi="Times New Roman" w:cs="Times New Roman"/>
          <w:sz w:val="24"/>
          <w:szCs w:val="24"/>
        </w:rPr>
        <w:tab/>
      </w:r>
      <w:bookmarkStart w:id="0" w:name="_GoBack"/>
      <w:bookmarkEnd w:id="0"/>
      <w:r>
        <w:rPr>
          <w:rFonts w:ascii="Times New Roman" w:hAnsi="Times New Roman" w:cs="Times New Roman"/>
          <w:sz w:val="24"/>
          <w:szCs w:val="24"/>
        </w:rPr>
        <w:t xml:space="preserve">Carbon monoxide comprises one oxygen atom and one carbon atom that is interconnected by triple covalent bonds. It is produced due to the partial combustion of carbon-containing elements. CO is produced when </w:t>
      </w:r>
      <w:r>
        <w:rPr>
          <w:rFonts w:ascii="Times New Roman" w:hAnsi="Times New Roman" w:cs="Times New Roman"/>
          <w:sz w:val="24"/>
          <w:szCs w:val="24"/>
        </w:rPr>
        <w:t xml:space="preserve">there is inadequate </w:t>
      </w:r>
      <w:r w:rsidR="00F03E95">
        <w:rPr>
          <w:rFonts w:ascii="Times New Roman" w:hAnsi="Times New Roman" w:cs="Times New Roman"/>
          <w:sz w:val="24"/>
          <w:szCs w:val="24"/>
        </w:rPr>
        <w:t>oxygen to produce carbon IV oxide; for instance, a charcoal stove burning in an enclosed space.</w:t>
      </w:r>
      <w:r w:rsidR="00E72545">
        <w:rPr>
          <w:rFonts w:ascii="Times New Roman" w:hAnsi="Times New Roman" w:cs="Times New Roman"/>
          <w:sz w:val="24"/>
          <w:szCs w:val="24"/>
        </w:rPr>
        <w:t xml:space="preserve"> The largest source of CO emission in the world is vehicle engine combustion (The National Academics of Sciences, Engineering, and Medicine, 2002). </w:t>
      </w:r>
      <w:r w:rsidR="00F03E95">
        <w:rPr>
          <w:rFonts w:ascii="Times New Roman" w:hAnsi="Times New Roman" w:cs="Times New Roman"/>
          <w:sz w:val="24"/>
          <w:szCs w:val="24"/>
        </w:rPr>
        <w:t xml:space="preserve"> In normal atmospheric conditions, the gas burns with a blue flame to produce carbon IV oxide. Besides, a large percentage of CO is also produced during oxidative processes such as the manufacture of chemicals. </w:t>
      </w:r>
      <w:r w:rsidR="00E72545">
        <w:rPr>
          <w:rFonts w:ascii="Times New Roman" w:hAnsi="Times New Roman" w:cs="Times New Roman"/>
          <w:sz w:val="24"/>
          <w:szCs w:val="24"/>
        </w:rPr>
        <w:t xml:space="preserve">Low temperatures provide favorable conditions for the CO to escalate to high concentrations. However, CO is unlikely to accumulate to dangerous levels outdoors due to the high concentration of oxygen. </w:t>
      </w:r>
      <w:r w:rsidR="00F03E95">
        <w:rPr>
          <w:rFonts w:ascii="Times New Roman" w:hAnsi="Times New Roman" w:cs="Times New Roman"/>
          <w:sz w:val="24"/>
          <w:szCs w:val="24"/>
        </w:rPr>
        <w:t xml:space="preserve">The largest source of the </w:t>
      </w:r>
      <w:r w:rsidR="00F03E95">
        <w:rPr>
          <w:rFonts w:ascii="Times New Roman" w:hAnsi="Times New Roman" w:cs="Times New Roman"/>
          <w:sz w:val="24"/>
          <w:szCs w:val="24"/>
        </w:rPr>
        <w:lastRenderedPageBreak/>
        <w:t>gas is the atmosphere; CO is produced to photochemical processes in the troposphere to produce a million kilograms of the gas per year. Other natural origins of CO include forest fires, volcanoes, and other forms of burning.</w:t>
      </w:r>
    </w:p>
    <w:p w:rsidR="00E72545" w:rsidRDefault="007C0732" w:rsidP="000C2399">
      <w:pPr>
        <w:spacing w:line="480" w:lineRule="auto"/>
        <w:rPr>
          <w:rFonts w:ascii="Times New Roman" w:hAnsi="Times New Roman" w:cs="Times New Roman"/>
          <w:sz w:val="24"/>
          <w:szCs w:val="24"/>
        </w:rPr>
      </w:pPr>
      <w:r>
        <w:rPr>
          <w:rFonts w:ascii="Times New Roman" w:hAnsi="Times New Roman" w:cs="Times New Roman"/>
          <w:sz w:val="24"/>
          <w:szCs w:val="24"/>
        </w:rPr>
        <w:tab/>
      </w:r>
      <w:r w:rsidR="00506E96">
        <w:rPr>
          <w:rFonts w:ascii="Times New Roman" w:hAnsi="Times New Roman" w:cs="Times New Roman"/>
          <w:sz w:val="24"/>
          <w:szCs w:val="24"/>
        </w:rPr>
        <w:t>CO poisoning is caused when individuals inhale incompletely combusted fuels and fumes. In this regard, there are risk factors for unborn babies, children, older persons, people suffering from heart complications</w:t>
      </w:r>
      <w:r w:rsidR="00083C7A">
        <w:rPr>
          <w:rFonts w:ascii="Times New Roman" w:hAnsi="Times New Roman" w:cs="Times New Roman"/>
          <w:sz w:val="24"/>
          <w:szCs w:val="24"/>
        </w:rPr>
        <w:t>, and unconscious individuals.</w:t>
      </w:r>
      <w:r w:rsidR="00506E96">
        <w:rPr>
          <w:rFonts w:ascii="Times New Roman" w:hAnsi="Times New Roman" w:cs="Times New Roman"/>
          <w:sz w:val="24"/>
          <w:szCs w:val="24"/>
        </w:rPr>
        <w:t xml:space="preserve"> </w:t>
      </w:r>
      <w:r>
        <w:rPr>
          <w:rFonts w:ascii="Times New Roman" w:hAnsi="Times New Roman" w:cs="Times New Roman"/>
          <w:sz w:val="24"/>
          <w:szCs w:val="24"/>
        </w:rPr>
        <w:t>The effects of breathing in CO include impaired nerve response and chest pains since it limits the transportati</w:t>
      </w:r>
      <w:r>
        <w:rPr>
          <w:rFonts w:ascii="Times New Roman" w:hAnsi="Times New Roman" w:cs="Times New Roman"/>
          <w:sz w:val="24"/>
          <w:szCs w:val="24"/>
        </w:rPr>
        <w:t>on of oxygen to the hemoglobin. The symptoms of CO poisoning include headache, confusion, chest pains, nausea, dizziness, and fatigue.</w:t>
      </w:r>
      <w:r w:rsidR="00506E96">
        <w:rPr>
          <w:rFonts w:ascii="Times New Roman" w:hAnsi="Times New Roman" w:cs="Times New Roman"/>
          <w:sz w:val="24"/>
          <w:szCs w:val="24"/>
        </w:rPr>
        <w:t xml:space="preserve"> The gas is particularly hazardous to persons that are sleeping since they are less likely to detect its presence. Persons can have irreversible brain damage and pass out before they come to the realization that they are undergoing CO poisoning. </w:t>
      </w:r>
      <w:r>
        <w:rPr>
          <w:rFonts w:ascii="Times New Roman" w:hAnsi="Times New Roman" w:cs="Times New Roman"/>
          <w:sz w:val="24"/>
          <w:szCs w:val="24"/>
        </w:rPr>
        <w:t xml:space="preserve"> In the long-term, CO exposure can cause a severe feeling of tiredness, memory loss, and mobility challenges. </w:t>
      </w:r>
      <w:r w:rsidR="00506E96">
        <w:rPr>
          <w:rFonts w:ascii="Times New Roman" w:hAnsi="Times New Roman" w:cs="Times New Roman"/>
          <w:sz w:val="24"/>
          <w:szCs w:val="24"/>
        </w:rPr>
        <w:t xml:space="preserve">CO poisoning can be mitigated to areas that are not polluted with the gas. However, further treatment should be sought after in case the symptoms persist. The gas has no direct impact on the environment despite being considered as a greenhouse gas; it contributes indirectly to global warming. The presence of CO affects the concentration of other gases such as methane, carbon dioxide, and tropospheric ozone.  </w:t>
      </w:r>
    </w:p>
    <w:p w:rsidR="00083C7A" w:rsidRDefault="00083C7A" w:rsidP="000C2399">
      <w:pPr>
        <w:spacing w:line="480" w:lineRule="auto"/>
        <w:rPr>
          <w:rFonts w:ascii="Times New Roman" w:hAnsi="Times New Roman" w:cs="Times New Roman"/>
          <w:sz w:val="24"/>
          <w:szCs w:val="24"/>
        </w:rPr>
      </w:pPr>
    </w:p>
    <w:p w:rsidR="00083C7A" w:rsidRDefault="00083C7A" w:rsidP="000C2399">
      <w:pPr>
        <w:spacing w:line="480" w:lineRule="auto"/>
        <w:rPr>
          <w:rFonts w:ascii="Times New Roman" w:hAnsi="Times New Roman" w:cs="Times New Roman"/>
          <w:sz w:val="24"/>
          <w:szCs w:val="24"/>
        </w:rPr>
      </w:pPr>
    </w:p>
    <w:p w:rsidR="00083C7A" w:rsidRDefault="00083C7A" w:rsidP="000C2399">
      <w:pPr>
        <w:spacing w:line="480" w:lineRule="auto"/>
        <w:rPr>
          <w:rFonts w:ascii="Times New Roman" w:hAnsi="Times New Roman" w:cs="Times New Roman"/>
          <w:sz w:val="24"/>
          <w:szCs w:val="24"/>
        </w:rPr>
      </w:pPr>
    </w:p>
    <w:p w:rsidR="00083C7A" w:rsidRDefault="00083C7A" w:rsidP="000C2399">
      <w:pPr>
        <w:spacing w:line="480" w:lineRule="auto"/>
        <w:rPr>
          <w:rFonts w:ascii="Times New Roman" w:hAnsi="Times New Roman" w:cs="Times New Roman"/>
          <w:sz w:val="24"/>
          <w:szCs w:val="24"/>
        </w:rPr>
      </w:pPr>
    </w:p>
    <w:p w:rsidR="00083C7A" w:rsidRDefault="007C0732" w:rsidP="00083C7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83C7A" w:rsidRDefault="007C0732" w:rsidP="00083C7A">
      <w:pPr>
        <w:spacing w:line="480" w:lineRule="auto"/>
        <w:rPr>
          <w:rFonts w:ascii="Times New Roman" w:hAnsi="Times New Roman" w:cs="Times New Roman"/>
          <w:sz w:val="24"/>
          <w:szCs w:val="24"/>
        </w:rPr>
      </w:pPr>
      <w:r>
        <w:rPr>
          <w:rFonts w:ascii="Times New Roman" w:hAnsi="Times New Roman" w:cs="Times New Roman"/>
          <w:sz w:val="24"/>
          <w:szCs w:val="24"/>
        </w:rPr>
        <w:t>The N</w:t>
      </w:r>
      <w:r w:rsidR="002238E3">
        <w:rPr>
          <w:rFonts w:ascii="Times New Roman" w:hAnsi="Times New Roman" w:cs="Times New Roman"/>
          <w:sz w:val="24"/>
          <w:szCs w:val="24"/>
        </w:rPr>
        <w:t>ational Academics of Sciences, Engineering, and Medicine. (2002). The ongoing</w:t>
      </w:r>
    </w:p>
    <w:p w:rsidR="002238E3" w:rsidRPr="002238E3" w:rsidRDefault="007C0732" w:rsidP="00083C7A">
      <w:pPr>
        <w:spacing w:line="480" w:lineRule="auto"/>
        <w:rPr>
          <w:rFonts w:ascii="Times New Roman" w:hAnsi="Times New Roman" w:cs="Times New Roman"/>
          <w:i/>
          <w:sz w:val="24"/>
          <w:szCs w:val="24"/>
        </w:rPr>
      </w:pPr>
      <w:r>
        <w:rPr>
          <w:rFonts w:ascii="Times New Roman" w:hAnsi="Times New Roman" w:cs="Times New Roman"/>
          <w:sz w:val="24"/>
          <w:szCs w:val="24"/>
        </w:rPr>
        <w:tab/>
        <w:t>challenge</w:t>
      </w:r>
      <w:r>
        <w:rPr>
          <w:rFonts w:ascii="Times New Roman" w:hAnsi="Times New Roman" w:cs="Times New Roman"/>
          <w:sz w:val="24"/>
          <w:szCs w:val="24"/>
        </w:rPr>
        <w:t xml:space="preserve"> of managing carbon monoxide pollution in Farbanks, Alaska: </w:t>
      </w:r>
      <w:r w:rsidRPr="002238E3">
        <w:rPr>
          <w:rFonts w:ascii="Times New Roman" w:hAnsi="Times New Roman" w:cs="Times New Roman"/>
          <w:i/>
          <w:sz w:val="24"/>
          <w:szCs w:val="24"/>
        </w:rPr>
        <w:t>Interim</w:t>
      </w:r>
    </w:p>
    <w:p w:rsidR="002238E3" w:rsidRDefault="007C0732" w:rsidP="00083C7A">
      <w:pPr>
        <w:spacing w:line="480" w:lineRule="auto"/>
        <w:rPr>
          <w:rFonts w:ascii="Times New Roman" w:hAnsi="Times New Roman" w:cs="Times New Roman"/>
          <w:sz w:val="24"/>
          <w:szCs w:val="24"/>
        </w:rPr>
      </w:pPr>
      <w:r w:rsidRPr="002238E3">
        <w:rPr>
          <w:rFonts w:ascii="Times New Roman" w:hAnsi="Times New Roman" w:cs="Times New Roman"/>
          <w:i/>
          <w:sz w:val="24"/>
          <w:szCs w:val="24"/>
        </w:rPr>
        <w:tab/>
        <w:t>Report,</w:t>
      </w:r>
      <w:r>
        <w:rPr>
          <w:rFonts w:ascii="Times New Roman" w:hAnsi="Times New Roman" w:cs="Times New Roman"/>
          <w:sz w:val="24"/>
          <w:szCs w:val="24"/>
        </w:rPr>
        <w:t xml:space="preserve"> 1-9.</w:t>
      </w:r>
    </w:p>
    <w:p w:rsidR="001F3E52" w:rsidRDefault="007C0732" w:rsidP="001F3E52">
      <w:pPr>
        <w:spacing w:line="480" w:lineRule="auto"/>
        <w:rPr>
          <w:rFonts w:ascii="Times New Roman" w:hAnsi="Times New Roman" w:cs="Times New Roman"/>
          <w:sz w:val="24"/>
          <w:szCs w:val="24"/>
        </w:rPr>
      </w:pPr>
      <w:r>
        <w:rPr>
          <w:rFonts w:ascii="Times New Roman" w:hAnsi="Times New Roman" w:cs="Times New Roman"/>
          <w:sz w:val="24"/>
          <w:szCs w:val="24"/>
        </w:rPr>
        <w:t xml:space="preserve">United States Environmental Protection Agency. (2017). Basic information about Carbon </w:t>
      </w:r>
    </w:p>
    <w:p w:rsidR="00083C7A" w:rsidRDefault="007C0732" w:rsidP="001F3E52">
      <w:pPr>
        <w:spacing w:line="480" w:lineRule="auto"/>
        <w:rPr>
          <w:rFonts w:ascii="Times New Roman" w:hAnsi="Times New Roman" w:cs="Times New Roman"/>
          <w:sz w:val="24"/>
          <w:szCs w:val="24"/>
        </w:rPr>
      </w:pPr>
      <w:r>
        <w:rPr>
          <w:rFonts w:ascii="Times New Roman" w:hAnsi="Times New Roman" w:cs="Times New Roman"/>
          <w:sz w:val="24"/>
          <w:szCs w:val="24"/>
        </w:rPr>
        <w:tab/>
        <w:t>Monoxide (CO): Outdoor air pollution. Retrieved from</w:t>
      </w:r>
    </w:p>
    <w:p w:rsidR="00083C7A" w:rsidRDefault="007C0732" w:rsidP="00083C7A">
      <w:pPr>
        <w:spacing w:line="480" w:lineRule="auto"/>
        <w:ind w:left="720"/>
        <w:rPr>
          <w:rFonts w:ascii="Times New Roman" w:hAnsi="Times New Roman" w:cs="Times New Roman"/>
          <w:sz w:val="24"/>
          <w:szCs w:val="24"/>
        </w:rPr>
      </w:pPr>
      <w:hyperlink r:id="rId7" w:anchor="Effects" w:history="1">
        <w:r w:rsidRPr="00880D29">
          <w:rPr>
            <w:rStyle w:val="Hyperlink"/>
            <w:rFonts w:ascii="Times New Roman" w:hAnsi="Times New Roman" w:cs="Times New Roman"/>
            <w:sz w:val="24"/>
            <w:szCs w:val="24"/>
          </w:rPr>
          <w:t>https://www.epa.gov/co-pollution/basic-information-about-carbon-monoxide-co-outdoor-air-pollution#Effects</w:t>
        </w:r>
      </w:hyperlink>
    </w:p>
    <w:p w:rsidR="001F3E52" w:rsidRPr="001F3E52" w:rsidRDefault="001F3E52" w:rsidP="001F3E52">
      <w:pPr>
        <w:rPr>
          <w:rFonts w:ascii="Times New Roman" w:hAnsi="Times New Roman" w:cs="Times New Roman"/>
          <w:sz w:val="24"/>
          <w:szCs w:val="24"/>
        </w:rPr>
      </w:pPr>
    </w:p>
    <w:sectPr w:rsidR="001F3E52" w:rsidRPr="001F3E52" w:rsidSect="001F3E5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0732" w:rsidRDefault="007C0732">
      <w:pPr>
        <w:spacing w:after="0" w:line="240" w:lineRule="auto"/>
      </w:pPr>
      <w:r>
        <w:separator/>
      </w:r>
    </w:p>
  </w:endnote>
  <w:endnote w:type="continuationSeparator" w:id="0">
    <w:p w:rsidR="007C0732" w:rsidRDefault="007C0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0732" w:rsidRDefault="007C0732">
      <w:pPr>
        <w:spacing w:after="0" w:line="240" w:lineRule="auto"/>
      </w:pPr>
      <w:r>
        <w:separator/>
      </w:r>
    </w:p>
  </w:footnote>
  <w:footnote w:type="continuationSeparator" w:id="0">
    <w:p w:rsidR="007C0732" w:rsidRDefault="007C07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E52" w:rsidRPr="001F3E52" w:rsidRDefault="007C0732" w:rsidP="001F3E52">
    <w:pPr>
      <w:pStyle w:val="Header"/>
      <w:spacing w:line="480" w:lineRule="auto"/>
      <w:rPr>
        <w:rFonts w:ascii="Times New Roman" w:hAnsi="Times New Roman" w:cs="Times New Roman"/>
        <w:sz w:val="24"/>
        <w:szCs w:val="24"/>
      </w:rPr>
    </w:pPr>
    <w:r w:rsidRPr="001F3E52">
      <w:rPr>
        <w:rFonts w:ascii="Times New Roman" w:hAnsi="Times New Roman" w:cs="Times New Roman"/>
        <w:sz w:val="24"/>
        <w:szCs w:val="24"/>
      </w:rPr>
      <w:t xml:space="preserve">MILESTONE ONE </w:t>
    </w:r>
    <w:sdt>
      <w:sdtPr>
        <w:rPr>
          <w:rFonts w:ascii="Times New Roman" w:hAnsi="Times New Roman" w:cs="Times New Roman"/>
          <w:sz w:val="24"/>
          <w:szCs w:val="24"/>
        </w:rPr>
        <w:id w:val="-141770196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F3E52">
          <w:rPr>
            <w:rFonts w:ascii="Times New Roman" w:hAnsi="Times New Roman" w:cs="Times New Roman"/>
            <w:sz w:val="24"/>
            <w:szCs w:val="24"/>
          </w:rPr>
          <w:fldChar w:fldCharType="begin"/>
        </w:r>
        <w:r w:rsidRPr="001F3E52">
          <w:rPr>
            <w:rFonts w:ascii="Times New Roman" w:hAnsi="Times New Roman" w:cs="Times New Roman"/>
            <w:sz w:val="24"/>
            <w:szCs w:val="24"/>
          </w:rPr>
          <w:instrText xml:space="preserve"> PAGE   \* MERGEFORMAT </w:instrText>
        </w:r>
        <w:r w:rsidRPr="001F3E52">
          <w:rPr>
            <w:rFonts w:ascii="Times New Roman" w:hAnsi="Times New Roman" w:cs="Times New Roman"/>
            <w:sz w:val="24"/>
            <w:szCs w:val="24"/>
          </w:rPr>
          <w:fldChar w:fldCharType="separate"/>
        </w:r>
        <w:r w:rsidR="00536BEC">
          <w:rPr>
            <w:rFonts w:ascii="Times New Roman" w:hAnsi="Times New Roman" w:cs="Times New Roman"/>
            <w:noProof/>
            <w:sz w:val="24"/>
            <w:szCs w:val="24"/>
          </w:rPr>
          <w:t>3</w:t>
        </w:r>
        <w:r w:rsidRPr="001F3E52">
          <w:rPr>
            <w:rFonts w:ascii="Times New Roman" w:hAnsi="Times New Roman" w:cs="Times New Roman"/>
            <w:noProof/>
            <w:sz w:val="24"/>
            <w:szCs w:val="24"/>
          </w:rPr>
          <w:fldChar w:fldCharType="end"/>
        </w:r>
      </w:sdtContent>
    </w:sdt>
  </w:p>
  <w:p w:rsidR="001F3E52" w:rsidRDefault="001F3E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E52" w:rsidRPr="001F3E52" w:rsidRDefault="007C0732" w:rsidP="001F3E52">
    <w:pPr>
      <w:pStyle w:val="Header"/>
      <w:spacing w:line="480" w:lineRule="auto"/>
      <w:rPr>
        <w:rFonts w:ascii="Times New Roman" w:hAnsi="Times New Roman" w:cs="Times New Roman"/>
        <w:sz w:val="24"/>
        <w:szCs w:val="24"/>
      </w:rPr>
    </w:pPr>
    <w:r w:rsidRPr="001F3E52">
      <w:rPr>
        <w:rFonts w:ascii="Times New Roman" w:hAnsi="Times New Roman" w:cs="Times New Roman"/>
        <w:sz w:val="24"/>
        <w:szCs w:val="24"/>
      </w:rPr>
      <w:t xml:space="preserve">Running head: MILESTONE ONE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68567127"/>
        <w:docPartObj>
          <w:docPartGallery w:val="Page Numbers (Top of Page)"/>
          <w:docPartUnique/>
        </w:docPartObj>
      </w:sdtPr>
      <w:sdtEndPr>
        <w:rPr>
          <w:noProof/>
        </w:rPr>
      </w:sdtEndPr>
      <w:sdtContent>
        <w:r w:rsidRPr="001F3E52">
          <w:rPr>
            <w:rFonts w:ascii="Times New Roman" w:hAnsi="Times New Roman" w:cs="Times New Roman"/>
            <w:sz w:val="24"/>
            <w:szCs w:val="24"/>
          </w:rPr>
          <w:fldChar w:fldCharType="begin"/>
        </w:r>
        <w:r w:rsidRPr="001F3E52">
          <w:rPr>
            <w:rFonts w:ascii="Times New Roman" w:hAnsi="Times New Roman" w:cs="Times New Roman"/>
            <w:sz w:val="24"/>
            <w:szCs w:val="24"/>
          </w:rPr>
          <w:instrText xml:space="preserve"> PAGE   \* MERGEFORMAT </w:instrText>
        </w:r>
        <w:r w:rsidRPr="001F3E52">
          <w:rPr>
            <w:rFonts w:ascii="Times New Roman" w:hAnsi="Times New Roman" w:cs="Times New Roman"/>
            <w:sz w:val="24"/>
            <w:szCs w:val="24"/>
          </w:rPr>
          <w:fldChar w:fldCharType="separate"/>
        </w:r>
        <w:r w:rsidR="00536BEC">
          <w:rPr>
            <w:rFonts w:ascii="Times New Roman" w:hAnsi="Times New Roman" w:cs="Times New Roman"/>
            <w:noProof/>
            <w:sz w:val="24"/>
            <w:szCs w:val="24"/>
          </w:rPr>
          <w:t>1</w:t>
        </w:r>
        <w:r w:rsidRPr="001F3E52">
          <w:rPr>
            <w:rFonts w:ascii="Times New Roman" w:hAnsi="Times New Roman" w:cs="Times New Roman"/>
            <w:noProof/>
            <w:sz w:val="24"/>
            <w:szCs w:val="24"/>
          </w:rPr>
          <w:fldChar w:fldCharType="end"/>
        </w:r>
      </w:sdtContent>
    </w:sdt>
  </w:p>
  <w:p w:rsidR="001F3E52" w:rsidRDefault="001F3E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E52"/>
    <w:rsid w:val="00083C7A"/>
    <w:rsid w:val="000C2399"/>
    <w:rsid w:val="001D2666"/>
    <w:rsid w:val="001F3E52"/>
    <w:rsid w:val="002238E3"/>
    <w:rsid w:val="00506E96"/>
    <w:rsid w:val="00536BEC"/>
    <w:rsid w:val="00593B33"/>
    <w:rsid w:val="005A3AF6"/>
    <w:rsid w:val="006F082C"/>
    <w:rsid w:val="007C0732"/>
    <w:rsid w:val="0080412D"/>
    <w:rsid w:val="00880D29"/>
    <w:rsid w:val="00BD4F4E"/>
    <w:rsid w:val="00E72545"/>
    <w:rsid w:val="00F03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3E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E52"/>
  </w:style>
  <w:style w:type="paragraph" w:styleId="Footer">
    <w:name w:val="footer"/>
    <w:basedOn w:val="Normal"/>
    <w:link w:val="FooterChar"/>
    <w:uiPriority w:val="99"/>
    <w:unhideWhenUsed/>
    <w:rsid w:val="001F3E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E52"/>
  </w:style>
  <w:style w:type="character" w:styleId="Hyperlink">
    <w:name w:val="Hyperlink"/>
    <w:basedOn w:val="DefaultParagraphFont"/>
    <w:uiPriority w:val="99"/>
    <w:unhideWhenUsed/>
    <w:rsid w:val="00083C7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3E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E52"/>
  </w:style>
  <w:style w:type="paragraph" w:styleId="Footer">
    <w:name w:val="footer"/>
    <w:basedOn w:val="Normal"/>
    <w:link w:val="FooterChar"/>
    <w:uiPriority w:val="99"/>
    <w:unhideWhenUsed/>
    <w:rsid w:val="001F3E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E52"/>
  </w:style>
  <w:style w:type="character" w:styleId="Hyperlink">
    <w:name w:val="Hyperlink"/>
    <w:basedOn w:val="DefaultParagraphFont"/>
    <w:uiPriority w:val="99"/>
    <w:unhideWhenUsed/>
    <w:rsid w:val="00083C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pa.gov/co-pollution/basic-information-about-carbon-monoxide-co-outdoor-air-pollut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4</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2020-01-24T13:45:00Z</dcterms:created>
  <dcterms:modified xsi:type="dcterms:W3CDTF">2020-01-24T19:10:00Z</dcterms:modified>
</cp:coreProperties>
</file>